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50" w:lineRule="exact"/>
        <w:ind w:right="0" w:rightChars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附表</w:t>
      </w:r>
      <w:r>
        <w:rPr>
          <w:rFonts w:hint="eastAsia" w:ascii="方正黑体_GBK" w:hAnsi="方正黑体_GBK" w:eastAsia="方正黑体_GBK" w:cs="方正黑体_GBK"/>
          <w:kern w:val="0"/>
          <w:sz w:val="36"/>
          <w:szCs w:val="36"/>
          <w:lang w:val="en-US" w:eastAsia="zh-CN" w:bidi="ar"/>
        </w:rPr>
        <w:t>：</w:t>
      </w:r>
    </w:p>
    <w:tbl>
      <w:tblPr>
        <w:tblStyle w:val="3"/>
        <w:tblW w:w="8805" w:type="dxa"/>
        <w:tblInd w:w="1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542"/>
        <w:gridCol w:w="1271"/>
        <w:gridCol w:w="1271"/>
        <w:gridCol w:w="25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方正大黑简体" w:hAnsi="等线" w:eastAsia="方正大黑简体" w:cs="方正仿宋_GBK"/>
                <w:color w:val="FF0000"/>
                <w:kern w:val="0"/>
                <w:sz w:val="36"/>
                <w:szCs w:val="36"/>
                <w:bdr w:val="none" w:color="auto" w:sz="0" w:space="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西南大学商贸学院2018级分流专业志愿填报及审定表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  号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Lines="0" w:beforeAutospacing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方正仿宋_GBK"/>
                <w:i/>
                <w:color w:val="40404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 所 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    级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    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3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课程平均成绩排名</w:t>
            </w:r>
          </w:p>
        </w:tc>
        <w:tc>
          <w:tcPr>
            <w:tcW w:w="5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志愿填报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志愿顺序选择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908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right="0"/>
                    <w:jc w:val="both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908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right="0"/>
                    <w:jc w:val="both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第二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是否同意就读软通动力班</w:t>
            </w:r>
          </w:p>
          <w:tbl>
            <w:tblPr>
              <w:tblStyle w:val="3"/>
              <w:tblW w:w="1994" w:type="dxa"/>
              <w:tblInd w:w="24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"/>
              <w:gridCol w:w="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同意</w:t>
                  </w:r>
                </w:p>
              </w:tc>
              <w:tc>
                <w:tcPr>
                  <w:tcW w:w="99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不同意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908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right="0"/>
                    <w:jc w:val="both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908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right="0"/>
                    <w:jc w:val="both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第二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spacing w:val="-29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spacing w:val="-2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是否同意就读阿里云大数据班</w:t>
            </w:r>
          </w:p>
          <w:tbl>
            <w:tblPr>
              <w:tblStyle w:val="3"/>
              <w:tblW w:w="2022" w:type="dxa"/>
              <w:tblInd w:w="1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1"/>
              <w:gridCol w:w="1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同意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Lines="0" w:beforeAutospacing="0" w:after="0" w:afterLines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方正仿宋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不同意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注意：此处在方框处打“</w:t>
            </w:r>
            <w:r>
              <w:rPr>
                <w:rFonts w:hint="default" w:ascii="Times New Roman" w:hAnsi="Times New Roman" w:eastAsia="仿宋_GB2312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”，不能有涂改痕迹，否则不参与排名，直接排最后。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本人已对《商贸学院2018级计算机类本科专业学生分流实施细则》知情，并承诺《商贸学院2018级分流专业志愿填报及审定表》所填信息属实。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方正仿宋_GBK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本人签名</w:t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家长知情书粘贴处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方正仿宋_GBK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0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方正仿宋_GBK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注：本表由学生本人用黑色签字笔填写，一式三份；成绩、排名等将在年级群公布，由辅导员和教学秘书登记；提交本表时同时提交家长知情书。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1881"/>
    <w:rsid w:val="08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用"/>
    <w:basedOn w:val="1"/>
    <w:hidden/>
    <w:uiPriority w:val="0"/>
    <w:pPr>
      <w:keepNext w:val="0"/>
      <w:keepLines w:val="0"/>
      <w:widowControl w:val="0"/>
      <w:suppressLineNumbers w:val="0"/>
      <w:spacing w:before="200" w:beforeLines="0" w:beforeAutospacing="0" w:after="160" w:afterLines="0" w:afterAutospacing="0"/>
      <w:ind w:left="864" w:right="864"/>
      <w:jc w:val="center"/>
    </w:pPr>
    <w:rPr>
      <w:rFonts w:hint="default" w:ascii="Times New Roman" w:hAnsi="Times New Roman" w:eastAsia="仿宋_GB2312" w:cs="方正仿宋_GBK"/>
      <w:i/>
      <w:color w:val="40404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2019-04-08T01:14:00Z</dcterms:created>
  <dc:creator>千里明月1385614097</dc:creator>
  <cp:lastModifiedBy>千里明月1385614097</cp:lastModifiedBy>
  <dcterms:modified xsi:type="dcterms:W3CDTF">2019-04-08T01:14:55Z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